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F6" w:rsidRPr="009604F6" w:rsidRDefault="009604F6" w:rsidP="009604F6">
      <w:pPr>
        <w:spacing w:beforeLines="1" w:afterLines="1"/>
        <w:jc w:val="right"/>
        <w:rPr>
          <w:rFonts w:ascii="Times" w:hAnsi="Times" w:cs="Times New Roman"/>
          <w:sz w:val="20"/>
          <w:szCs w:val="20"/>
        </w:rPr>
      </w:pPr>
      <w:r w:rsidRPr="009604F6">
        <w:rPr>
          <w:rFonts w:ascii="Times" w:hAnsi="Times" w:cs="Times New Roman"/>
          <w:b/>
          <w:smallCaps/>
          <w:sz w:val="32"/>
          <w:szCs w:val="32"/>
        </w:rPr>
        <w:t xml:space="preserve">MCEE Meeting Minutes </w:t>
      </w:r>
    </w:p>
    <w:p w:rsidR="009604F6" w:rsidRPr="009604F6" w:rsidRDefault="009604F6" w:rsidP="009604F6">
      <w:pPr>
        <w:spacing w:beforeLines="1" w:afterLines="1"/>
        <w:jc w:val="right"/>
        <w:rPr>
          <w:rFonts w:ascii="Times" w:hAnsi="Times" w:cs="Times New Roman"/>
          <w:sz w:val="20"/>
          <w:szCs w:val="20"/>
        </w:rPr>
      </w:pPr>
      <w:r w:rsidRPr="009604F6">
        <w:rPr>
          <w:rFonts w:ascii="Times" w:hAnsi="Times" w:cs="Times New Roman"/>
          <w:b/>
          <w:smallCaps/>
          <w:sz w:val="32"/>
          <w:szCs w:val="32"/>
        </w:rPr>
        <w:t>Friday, October 29, 2010</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rPr>
          <w:rFonts w:ascii="Times" w:hAnsi="Times"/>
          <w:sz w:val="20"/>
          <w:szCs w:val="20"/>
        </w:rPr>
      </w:pPr>
      <w:r w:rsidRPr="009604F6">
        <w:rPr>
          <w:rFonts w:ascii="Times" w:hAnsi="Times"/>
          <w:b/>
          <w:sz w:val="20"/>
          <w:szCs w:val="20"/>
        </w:rPr>
        <w:t>Present</w:t>
      </w:r>
    </w:p>
    <w:p w:rsidR="009604F6" w:rsidRPr="009604F6" w:rsidRDefault="009604F6" w:rsidP="009604F6">
      <w:pPr>
        <w:rPr>
          <w:rFonts w:ascii="Times" w:hAnsi="Times"/>
          <w:sz w:val="20"/>
          <w:szCs w:val="20"/>
        </w:rPr>
      </w:pPr>
      <w:r w:rsidRPr="009604F6">
        <w:rPr>
          <w:rFonts w:ascii="Times" w:hAnsi="Times"/>
          <w:sz w:val="20"/>
          <w:szCs w:val="20"/>
        </w:rPr>
        <w:t xml:space="preserve">Karen Selby, Mercy; Lindsay Ellis, GVSU; Jill </w:t>
      </w:r>
      <w:proofErr w:type="spellStart"/>
      <w:r w:rsidRPr="009604F6">
        <w:rPr>
          <w:rFonts w:ascii="Times" w:hAnsi="Times"/>
          <w:sz w:val="20"/>
          <w:szCs w:val="20"/>
        </w:rPr>
        <w:t>VanAntwerp</w:t>
      </w:r>
      <w:proofErr w:type="spellEnd"/>
      <w:r w:rsidRPr="009604F6">
        <w:rPr>
          <w:rFonts w:ascii="Times" w:hAnsi="Times"/>
          <w:sz w:val="20"/>
          <w:szCs w:val="20"/>
        </w:rPr>
        <w:t xml:space="preserve">, GVSU; Jan </w:t>
      </w:r>
      <w:proofErr w:type="spellStart"/>
      <w:r w:rsidRPr="009604F6">
        <w:rPr>
          <w:rFonts w:ascii="Times" w:hAnsi="Times"/>
          <w:sz w:val="20"/>
          <w:szCs w:val="20"/>
        </w:rPr>
        <w:t>Dressel</w:t>
      </w:r>
      <w:proofErr w:type="spellEnd"/>
      <w:r w:rsidRPr="009604F6">
        <w:rPr>
          <w:rFonts w:ascii="Times" w:hAnsi="Times"/>
          <w:sz w:val="20"/>
          <w:szCs w:val="20"/>
        </w:rPr>
        <w:t xml:space="preserve">, CMU; Marilyn Wilson, MSU; Marcy Taylor, CMU; Sam </w:t>
      </w:r>
      <w:proofErr w:type="spellStart"/>
      <w:r w:rsidRPr="009604F6">
        <w:rPr>
          <w:rFonts w:ascii="Times" w:hAnsi="Times"/>
          <w:sz w:val="20"/>
          <w:szCs w:val="20"/>
        </w:rPr>
        <w:t>Caughlan</w:t>
      </w:r>
      <w:proofErr w:type="spellEnd"/>
      <w:r w:rsidRPr="009604F6">
        <w:rPr>
          <w:rFonts w:ascii="Times" w:hAnsi="Times"/>
          <w:sz w:val="20"/>
          <w:szCs w:val="20"/>
        </w:rPr>
        <w:t xml:space="preserve">, MSU; Nancy Joseph, Oakland; Brigitte Knudson, WSU, HS Lakeland High; Susan Griffith, CMU; Doug Baker, EMU; Cathy Fleischer, EMU; Sue </w:t>
      </w:r>
      <w:proofErr w:type="spellStart"/>
      <w:r w:rsidRPr="009604F6">
        <w:rPr>
          <w:rFonts w:ascii="Times" w:hAnsi="Times"/>
          <w:sz w:val="20"/>
          <w:szCs w:val="20"/>
        </w:rPr>
        <w:t>Steffel</w:t>
      </w:r>
      <w:proofErr w:type="spellEnd"/>
      <w:r w:rsidRPr="009604F6">
        <w:rPr>
          <w:rFonts w:ascii="Times" w:hAnsi="Times"/>
          <w:sz w:val="20"/>
          <w:szCs w:val="20"/>
        </w:rPr>
        <w:t xml:space="preserve">, CMU; Rob Rozema, GVSU; Allen Webb, WMU; Tom </w:t>
      </w:r>
      <w:proofErr w:type="spellStart"/>
      <w:r w:rsidRPr="009604F6">
        <w:rPr>
          <w:rFonts w:ascii="Times" w:hAnsi="Times"/>
          <w:sz w:val="20"/>
          <w:szCs w:val="20"/>
        </w:rPr>
        <w:t>Hyslop</w:t>
      </w:r>
      <w:proofErr w:type="spellEnd"/>
      <w:r w:rsidRPr="009604F6">
        <w:rPr>
          <w:rFonts w:ascii="Times" w:hAnsi="Times"/>
          <w:sz w:val="20"/>
          <w:szCs w:val="20"/>
        </w:rPr>
        <w:t xml:space="preserve">, NMU; Troy Hicks, CMU; Christy McDowell, UM; Julie Mix </w:t>
      </w:r>
      <w:proofErr w:type="spellStart"/>
      <w:r w:rsidRPr="009604F6">
        <w:rPr>
          <w:rFonts w:ascii="Times" w:hAnsi="Times"/>
          <w:sz w:val="20"/>
          <w:szCs w:val="20"/>
        </w:rPr>
        <w:t>Thibault</w:t>
      </w:r>
      <w:proofErr w:type="spellEnd"/>
      <w:r w:rsidRPr="009604F6">
        <w:rPr>
          <w:rFonts w:ascii="Times" w:hAnsi="Times"/>
          <w:sz w:val="20"/>
          <w:szCs w:val="20"/>
        </w:rPr>
        <w:t>, WSU.</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rPr>
          <w:rFonts w:ascii="Times" w:hAnsi="Times"/>
          <w:sz w:val="20"/>
          <w:szCs w:val="20"/>
        </w:rPr>
      </w:pPr>
      <w:r w:rsidRPr="009604F6">
        <w:rPr>
          <w:rFonts w:ascii="Times" w:hAnsi="Times"/>
          <w:b/>
          <w:sz w:val="20"/>
          <w:szCs w:val="20"/>
        </w:rPr>
        <w:t>Announcements</w:t>
      </w:r>
    </w:p>
    <w:p w:rsidR="009604F6" w:rsidRPr="009604F6" w:rsidRDefault="009604F6" w:rsidP="009604F6">
      <w:pPr>
        <w:rPr>
          <w:rFonts w:ascii="Times" w:hAnsi="Times"/>
          <w:sz w:val="20"/>
          <w:szCs w:val="20"/>
        </w:rPr>
      </w:pPr>
      <w:r w:rsidRPr="009604F6">
        <w:rPr>
          <w:rFonts w:ascii="Times" w:hAnsi="Times"/>
          <w:sz w:val="20"/>
          <w:szCs w:val="20"/>
        </w:rPr>
        <w:t xml:space="preserve">Kathy Fleischer has a new book </w:t>
      </w:r>
      <w:r w:rsidRPr="009604F6">
        <w:rPr>
          <w:rFonts w:ascii="Times" w:hAnsi="Times"/>
          <w:i/>
          <w:sz w:val="20"/>
          <w:szCs w:val="20"/>
        </w:rPr>
        <w:t>Reading and Writing and Teens: A Parent’s Guide to Adolescent Literacy</w:t>
      </w:r>
      <w:r w:rsidRPr="009604F6">
        <w:rPr>
          <w:rFonts w:ascii="Times" w:hAnsi="Times"/>
          <w:sz w:val="20"/>
          <w:szCs w:val="20"/>
        </w:rPr>
        <w:t xml:space="preserve"> (NCTE 2010). Allen Webb has two forthcoming books for teachers </w:t>
      </w:r>
      <w:r w:rsidRPr="009604F6">
        <w:rPr>
          <w:rFonts w:ascii="Times" w:hAnsi="Times"/>
          <w:i/>
          <w:sz w:val="20"/>
          <w:szCs w:val="20"/>
        </w:rPr>
        <w:t xml:space="preserve">Teaching Literature in Virtual Worlds </w:t>
      </w:r>
      <w:r w:rsidRPr="009604F6">
        <w:rPr>
          <w:rFonts w:ascii="Times" w:hAnsi="Times"/>
          <w:sz w:val="20"/>
          <w:szCs w:val="20"/>
        </w:rPr>
        <w:t>(</w:t>
      </w:r>
      <w:proofErr w:type="spellStart"/>
      <w:r w:rsidRPr="009604F6">
        <w:rPr>
          <w:rFonts w:ascii="Times" w:hAnsi="Times"/>
          <w:sz w:val="20"/>
          <w:szCs w:val="20"/>
        </w:rPr>
        <w:t>Routledge</w:t>
      </w:r>
      <w:proofErr w:type="spellEnd"/>
      <w:r w:rsidRPr="009604F6">
        <w:rPr>
          <w:rFonts w:ascii="Times" w:hAnsi="Times"/>
          <w:sz w:val="20"/>
          <w:szCs w:val="20"/>
        </w:rPr>
        <w:t xml:space="preserve"> 2010), and </w:t>
      </w:r>
      <w:r w:rsidRPr="009604F6">
        <w:rPr>
          <w:rFonts w:ascii="Times" w:hAnsi="Times"/>
          <w:i/>
          <w:sz w:val="20"/>
          <w:szCs w:val="20"/>
        </w:rPr>
        <w:t>Teaching Literature of Today’s Middle East</w:t>
      </w:r>
      <w:r w:rsidRPr="009604F6">
        <w:rPr>
          <w:rFonts w:ascii="Times" w:hAnsi="Times"/>
          <w:sz w:val="20"/>
          <w:szCs w:val="20"/>
        </w:rPr>
        <w:t xml:space="preserve">. Job announcements made. </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rPr>
          <w:rFonts w:ascii="Times" w:hAnsi="Times"/>
          <w:sz w:val="20"/>
          <w:szCs w:val="20"/>
        </w:rPr>
      </w:pPr>
      <w:r w:rsidRPr="009604F6">
        <w:rPr>
          <w:rFonts w:ascii="Times" w:hAnsi="Times"/>
          <w:sz w:val="20"/>
          <w:szCs w:val="20"/>
        </w:rPr>
        <w:t xml:space="preserve">New LAJM is out: </w:t>
      </w:r>
      <w:r w:rsidRPr="009604F6">
        <w:rPr>
          <w:rFonts w:ascii="Times" w:hAnsi="Times"/>
          <w:i/>
          <w:sz w:val="20"/>
          <w:szCs w:val="20"/>
        </w:rPr>
        <w:t>Leading Literate Lives</w:t>
      </w:r>
      <w:r w:rsidRPr="009604F6">
        <w:rPr>
          <w:rFonts w:ascii="Times" w:hAnsi="Times"/>
          <w:sz w:val="20"/>
          <w:szCs w:val="20"/>
        </w:rPr>
        <w:t xml:space="preserve"> is the theme.</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rPr>
          <w:rFonts w:ascii="Times" w:hAnsi="Times"/>
          <w:sz w:val="20"/>
          <w:szCs w:val="20"/>
        </w:rPr>
      </w:pPr>
      <w:r w:rsidRPr="009604F6">
        <w:rPr>
          <w:rFonts w:ascii="Times" w:hAnsi="Times"/>
          <w:b/>
          <w:sz w:val="20"/>
          <w:szCs w:val="20"/>
        </w:rPr>
        <w:t xml:space="preserve">Updates </w:t>
      </w:r>
    </w:p>
    <w:p w:rsidR="009604F6" w:rsidRPr="009604F6" w:rsidRDefault="009604F6" w:rsidP="009604F6">
      <w:pPr>
        <w:spacing w:beforeLines="1" w:afterLines="1"/>
        <w:ind w:left="720" w:hanging="360"/>
        <w:rPr>
          <w:rFonts w:ascii="Times" w:hAnsi="Times" w:cs="Times New Roman"/>
          <w:sz w:val="20"/>
          <w:szCs w:val="20"/>
        </w:rPr>
      </w:pPr>
      <w:proofErr w:type="gramStart"/>
      <w:r w:rsidRPr="009604F6">
        <w:rPr>
          <w:rFonts w:ascii="Wingdings" w:hAnsi="Wingdings" w:cs="Times New Roman"/>
          <w:sz w:val="20"/>
          <w:szCs w:val="20"/>
        </w:rPr>
        <w:t>v</w:t>
      </w:r>
      <w:proofErr w:type="gramEnd"/>
      <w:r w:rsidRPr="009604F6">
        <w:rPr>
          <w:rFonts w:ascii="Times New Roman" w:hAnsi="Times New Roman" w:cs="Times New Roman"/>
          <w:sz w:val="14"/>
          <w:szCs w:val="14"/>
        </w:rPr>
        <w:t xml:space="preserve">    </w:t>
      </w:r>
      <w:r w:rsidRPr="009604F6">
        <w:rPr>
          <w:rFonts w:ascii="Times" w:hAnsi="Times" w:cs="Times New Roman"/>
          <w:b/>
          <w:sz w:val="20"/>
          <w:szCs w:val="20"/>
        </w:rPr>
        <w:t>GLCE Common Core Alignment report:</w:t>
      </w:r>
      <w:r w:rsidRPr="009604F6">
        <w:rPr>
          <w:rFonts w:ascii="Times" w:hAnsi="Times" w:cs="Times New Roman"/>
          <w:sz w:val="20"/>
          <w:szCs w:val="20"/>
        </w:rPr>
        <w:t xml:space="preserve"> Jill </w:t>
      </w:r>
      <w:proofErr w:type="spellStart"/>
      <w:r w:rsidRPr="009604F6">
        <w:rPr>
          <w:rFonts w:ascii="Times" w:hAnsi="Times" w:cs="Times New Roman"/>
          <w:sz w:val="20"/>
          <w:szCs w:val="20"/>
        </w:rPr>
        <w:t>VanAntwerp</w:t>
      </w:r>
      <w:proofErr w:type="spellEnd"/>
      <w:r w:rsidRPr="009604F6">
        <w:rPr>
          <w:rFonts w:ascii="Times" w:hAnsi="Times" w:cs="Times New Roman"/>
          <w:sz w:val="20"/>
          <w:szCs w:val="20"/>
        </w:rPr>
        <w:t xml:space="preserve"> provided update on common core state standards and the common core alignment document. Almost done with communication arts and ELA standards and alignments of other standard documents. They thought there was too much repetition across standards statements</w:t>
      </w:r>
      <w:proofErr w:type="gramStart"/>
      <w:r w:rsidRPr="009604F6">
        <w:rPr>
          <w:rFonts w:ascii="Times" w:hAnsi="Times" w:cs="Times New Roman"/>
          <w:sz w:val="20"/>
          <w:szCs w:val="20"/>
        </w:rPr>
        <w:t>;</w:t>
      </w:r>
      <w:proofErr w:type="gramEnd"/>
      <w:r w:rsidRPr="009604F6">
        <w:rPr>
          <w:rFonts w:ascii="Times" w:hAnsi="Times" w:cs="Times New Roman"/>
          <w:sz w:val="20"/>
          <w:szCs w:val="20"/>
        </w:rPr>
        <w:t xml:space="preserve"> wanted consistent format for all standards/subjects (document design and template). When these are done, the group requested that these be circulated through the MCEE website. </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spacing w:beforeLines="1" w:afterLines="1"/>
        <w:ind w:left="720" w:hanging="360"/>
        <w:rPr>
          <w:rFonts w:ascii="Times" w:hAnsi="Times" w:cs="Times New Roman"/>
          <w:sz w:val="20"/>
          <w:szCs w:val="20"/>
        </w:rPr>
      </w:pPr>
      <w:proofErr w:type="gramStart"/>
      <w:r w:rsidRPr="009604F6">
        <w:rPr>
          <w:rFonts w:ascii="Wingdings" w:hAnsi="Wingdings" w:cs="Times New Roman"/>
          <w:sz w:val="20"/>
          <w:szCs w:val="20"/>
        </w:rPr>
        <w:t>v</w:t>
      </w:r>
      <w:proofErr w:type="gramEnd"/>
      <w:r w:rsidRPr="009604F6">
        <w:rPr>
          <w:rFonts w:ascii="Times New Roman" w:hAnsi="Times New Roman" w:cs="Times New Roman"/>
          <w:sz w:val="14"/>
          <w:szCs w:val="14"/>
        </w:rPr>
        <w:t xml:space="preserve">    </w:t>
      </w:r>
      <w:r w:rsidRPr="009604F6">
        <w:rPr>
          <w:rFonts w:ascii="Times" w:hAnsi="Times" w:cs="Times New Roman"/>
          <w:b/>
          <w:sz w:val="20"/>
          <w:szCs w:val="20"/>
        </w:rPr>
        <w:t>National Professional Preparations Standards Committee</w:t>
      </w:r>
      <w:r w:rsidRPr="009604F6">
        <w:rPr>
          <w:rFonts w:ascii="Times" w:hAnsi="Times" w:cs="Times New Roman"/>
          <w:sz w:val="20"/>
          <w:szCs w:val="20"/>
        </w:rPr>
        <w:t xml:space="preserve"> formed: members include, A. Webb, K. Fleischer, E. Cushman, and S. </w:t>
      </w:r>
      <w:proofErr w:type="spellStart"/>
      <w:r w:rsidRPr="009604F6">
        <w:rPr>
          <w:rFonts w:ascii="Times" w:hAnsi="Times" w:cs="Times New Roman"/>
          <w:sz w:val="20"/>
          <w:szCs w:val="20"/>
        </w:rPr>
        <w:t>Steffel</w:t>
      </w:r>
      <w:proofErr w:type="spellEnd"/>
      <w:r w:rsidRPr="009604F6">
        <w:rPr>
          <w:rFonts w:ascii="Times" w:hAnsi="Times" w:cs="Times New Roman"/>
          <w:sz w:val="20"/>
          <w:szCs w:val="20"/>
        </w:rPr>
        <w:t xml:space="preserve">. MCEE members could develop a standard for what counts as accreditation for a teacher and later professional development. The goal would be to get </w:t>
      </w:r>
      <w:proofErr w:type="gramStart"/>
      <w:r w:rsidRPr="009604F6">
        <w:rPr>
          <w:rFonts w:ascii="Times" w:hAnsi="Times" w:cs="Times New Roman"/>
          <w:sz w:val="20"/>
          <w:szCs w:val="20"/>
        </w:rPr>
        <w:t>this</w:t>
      </w:r>
      <w:proofErr w:type="gramEnd"/>
      <w:r w:rsidRPr="009604F6">
        <w:rPr>
          <w:rFonts w:ascii="Times" w:hAnsi="Times" w:cs="Times New Roman"/>
          <w:sz w:val="20"/>
          <w:szCs w:val="20"/>
        </w:rPr>
        <w:t xml:space="preserve"> adopted by the state DOE, set guidelines for the development and review of our own programs, and sent to NCTE.  Volunteers were taken for subcommittee to develop the language for alternative certification and accreditation and MA standards statements. Additional suggestions made for places to circulate any results of this ad hoc committee’s work.</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spacing w:beforeLines="1" w:afterLines="1"/>
        <w:ind w:left="720" w:hanging="360"/>
        <w:rPr>
          <w:rFonts w:ascii="Times" w:hAnsi="Times" w:cs="Times New Roman"/>
          <w:sz w:val="20"/>
          <w:szCs w:val="20"/>
        </w:rPr>
      </w:pPr>
      <w:proofErr w:type="gramStart"/>
      <w:r w:rsidRPr="009604F6">
        <w:rPr>
          <w:rFonts w:ascii="Wingdings" w:hAnsi="Wingdings" w:cs="Times New Roman"/>
          <w:sz w:val="20"/>
          <w:szCs w:val="20"/>
        </w:rPr>
        <w:t>v</w:t>
      </w:r>
      <w:proofErr w:type="gramEnd"/>
      <w:r w:rsidRPr="009604F6">
        <w:rPr>
          <w:rFonts w:ascii="Times New Roman" w:hAnsi="Times New Roman" w:cs="Times New Roman"/>
          <w:sz w:val="14"/>
          <w:szCs w:val="14"/>
        </w:rPr>
        <w:t xml:space="preserve">    </w:t>
      </w:r>
      <w:r w:rsidRPr="009604F6">
        <w:rPr>
          <w:rFonts w:ascii="Times" w:hAnsi="Times" w:cs="Times New Roman"/>
          <w:b/>
          <w:sz w:val="20"/>
          <w:szCs w:val="20"/>
        </w:rPr>
        <w:t>“</w:t>
      </w:r>
      <w:r w:rsidRPr="009604F6">
        <w:rPr>
          <w:rFonts w:ascii="Times" w:hAnsi="Times" w:cs="Times New Roman"/>
          <w:sz w:val="20"/>
          <w:szCs w:val="20"/>
        </w:rPr>
        <w:t xml:space="preserve">Adolescent Literacy at Risk: Impact of Standards” is a publication by Becky </w:t>
      </w:r>
      <w:proofErr w:type="spellStart"/>
      <w:r w:rsidRPr="009604F6">
        <w:rPr>
          <w:rFonts w:ascii="Times" w:hAnsi="Times" w:cs="Times New Roman"/>
          <w:sz w:val="20"/>
          <w:szCs w:val="20"/>
        </w:rPr>
        <w:t>Sipe</w:t>
      </w:r>
      <w:proofErr w:type="spellEnd"/>
      <w:r w:rsidRPr="009604F6">
        <w:rPr>
          <w:rFonts w:ascii="Times" w:hAnsi="Times" w:cs="Times New Roman"/>
          <w:sz w:val="20"/>
          <w:szCs w:val="20"/>
        </w:rPr>
        <w:t xml:space="preserve"> available through NCTE.</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spacing w:beforeLines="1" w:afterLines="1"/>
        <w:ind w:left="720" w:hanging="360"/>
        <w:rPr>
          <w:rFonts w:ascii="Times" w:hAnsi="Times" w:cs="Times New Roman"/>
          <w:sz w:val="20"/>
          <w:szCs w:val="20"/>
        </w:rPr>
      </w:pPr>
      <w:proofErr w:type="gramStart"/>
      <w:r w:rsidRPr="009604F6">
        <w:rPr>
          <w:rFonts w:ascii="Wingdings" w:hAnsi="Wingdings" w:cs="Times New Roman"/>
          <w:sz w:val="20"/>
          <w:szCs w:val="20"/>
        </w:rPr>
        <w:t>v</w:t>
      </w:r>
      <w:proofErr w:type="gramEnd"/>
      <w:r w:rsidRPr="009604F6">
        <w:rPr>
          <w:rFonts w:ascii="Times New Roman" w:hAnsi="Times New Roman" w:cs="Times New Roman"/>
          <w:sz w:val="14"/>
          <w:szCs w:val="14"/>
        </w:rPr>
        <w:t xml:space="preserve">    </w:t>
      </w:r>
      <w:r w:rsidRPr="009604F6">
        <w:rPr>
          <w:rFonts w:ascii="Times" w:hAnsi="Times" w:cs="Times New Roman"/>
          <w:sz w:val="20"/>
          <w:szCs w:val="20"/>
        </w:rPr>
        <w:t xml:space="preserve">Using student test scores to evaluate teachers—to sign the letter of disapproval, copy and paste the </w:t>
      </w:r>
      <w:proofErr w:type="spellStart"/>
      <w:r w:rsidRPr="009604F6">
        <w:rPr>
          <w:rFonts w:ascii="Times" w:hAnsi="Times" w:cs="Times New Roman"/>
          <w:sz w:val="20"/>
          <w:szCs w:val="20"/>
        </w:rPr>
        <w:t>url</w:t>
      </w:r>
      <w:proofErr w:type="spellEnd"/>
      <w:r w:rsidRPr="009604F6">
        <w:rPr>
          <w:rFonts w:ascii="Times" w:hAnsi="Times" w:cs="Times New Roman"/>
          <w:sz w:val="20"/>
          <w:szCs w:val="20"/>
        </w:rPr>
        <w:t xml:space="preserve"> into a new web browser.   Letter was posted to MCEE listserv on Oct 23.  Deadline to sign the letter is Nov 19</w:t>
      </w:r>
      <w:r w:rsidRPr="009604F6">
        <w:rPr>
          <w:rFonts w:ascii="Times" w:hAnsi="Times" w:cs="Times New Roman"/>
          <w:sz w:val="20"/>
          <w:szCs w:val="20"/>
          <w:vertAlign w:val="superscript"/>
        </w:rPr>
        <w:t>th</w:t>
      </w:r>
      <w:r w:rsidRPr="009604F6">
        <w:rPr>
          <w:rFonts w:ascii="Times" w:hAnsi="Times" w:cs="Times New Roman"/>
          <w:sz w:val="20"/>
          <w:szCs w:val="20"/>
        </w:rPr>
        <w:t>.</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spacing w:beforeLines="1" w:afterLines="1"/>
        <w:ind w:left="720" w:hanging="360"/>
        <w:rPr>
          <w:rFonts w:ascii="Times" w:hAnsi="Times" w:cs="Times New Roman"/>
          <w:sz w:val="20"/>
          <w:szCs w:val="20"/>
        </w:rPr>
      </w:pPr>
      <w:proofErr w:type="gramStart"/>
      <w:r w:rsidRPr="009604F6">
        <w:rPr>
          <w:rFonts w:ascii="Wingdings" w:hAnsi="Wingdings" w:cs="Times New Roman"/>
          <w:sz w:val="20"/>
          <w:szCs w:val="20"/>
        </w:rPr>
        <w:t>v</w:t>
      </w:r>
      <w:proofErr w:type="gramEnd"/>
      <w:r w:rsidRPr="009604F6">
        <w:rPr>
          <w:rFonts w:ascii="Times New Roman" w:hAnsi="Times New Roman" w:cs="Times New Roman"/>
          <w:sz w:val="14"/>
          <w:szCs w:val="14"/>
        </w:rPr>
        <w:t xml:space="preserve">    </w:t>
      </w:r>
      <w:r w:rsidRPr="009604F6">
        <w:rPr>
          <w:rFonts w:ascii="Times" w:hAnsi="Times" w:cs="Times New Roman"/>
          <w:sz w:val="20"/>
          <w:szCs w:val="20"/>
        </w:rPr>
        <w:t xml:space="preserve">TEAC and NCATE merge to form </w:t>
      </w:r>
      <w:r w:rsidRPr="009604F6">
        <w:rPr>
          <w:rFonts w:ascii="Times" w:hAnsi="Times" w:cs="Times New Roman"/>
          <w:b/>
          <w:sz w:val="20"/>
          <w:szCs w:val="20"/>
        </w:rPr>
        <w:t xml:space="preserve">Council for the Accreditation of Educator Preparation CAEP. </w:t>
      </w:r>
      <w:hyperlink r:id="rId4" w:history="1">
        <w:r w:rsidRPr="009604F6">
          <w:rPr>
            <w:rFonts w:ascii="Times" w:hAnsi="Times" w:cs="Times New Roman"/>
            <w:b/>
            <w:color w:val="0000FF"/>
            <w:sz w:val="20"/>
            <w:szCs w:val="20"/>
            <w:u w:val="single"/>
          </w:rPr>
          <w:t>http://www.caepsite.org/</w:t>
        </w:r>
      </w:hyperlink>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rPr>
          <w:rFonts w:ascii="Times" w:hAnsi="Times"/>
          <w:sz w:val="20"/>
          <w:szCs w:val="20"/>
        </w:rPr>
      </w:pPr>
      <w:r w:rsidRPr="009604F6">
        <w:rPr>
          <w:rFonts w:ascii="Times" w:hAnsi="Times"/>
          <w:b/>
          <w:sz w:val="20"/>
          <w:szCs w:val="20"/>
        </w:rPr>
        <w:t xml:space="preserve">Bright Ideas Program: </w:t>
      </w:r>
      <w:r w:rsidRPr="009604F6">
        <w:rPr>
          <w:rFonts w:ascii="Times" w:hAnsi="Times"/>
          <w:sz w:val="20"/>
          <w:szCs w:val="20"/>
        </w:rPr>
        <w:t xml:space="preserve">Can’t be run this year but open to suggestions for future planning. Please keep this conference in mind for a time when MCEE can wake this sleeping </w:t>
      </w:r>
      <w:proofErr w:type="gramStart"/>
      <w:r w:rsidRPr="009604F6">
        <w:rPr>
          <w:rFonts w:ascii="Times" w:hAnsi="Times"/>
          <w:sz w:val="20"/>
          <w:szCs w:val="20"/>
        </w:rPr>
        <w:t>giant</w:t>
      </w:r>
      <w:proofErr w:type="gramEnd"/>
      <w:r w:rsidRPr="009604F6">
        <w:rPr>
          <w:rFonts w:ascii="Times" w:hAnsi="Times"/>
          <w:sz w:val="20"/>
          <w:szCs w:val="20"/>
        </w:rPr>
        <w:t xml:space="preserve">. </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rPr>
          <w:rFonts w:ascii="Times" w:hAnsi="Times"/>
          <w:sz w:val="20"/>
          <w:szCs w:val="20"/>
        </w:rPr>
      </w:pPr>
      <w:r w:rsidRPr="009604F6">
        <w:rPr>
          <w:rFonts w:ascii="Times" w:hAnsi="Times"/>
          <w:b/>
          <w:sz w:val="20"/>
          <w:szCs w:val="20"/>
        </w:rPr>
        <w:t xml:space="preserve">Winter Meetings: </w:t>
      </w:r>
    </w:p>
    <w:p w:rsidR="009604F6" w:rsidRPr="009604F6" w:rsidRDefault="009604F6" w:rsidP="009604F6">
      <w:pPr>
        <w:rPr>
          <w:rFonts w:ascii="Times" w:hAnsi="Times"/>
          <w:sz w:val="20"/>
          <w:szCs w:val="20"/>
        </w:rPr>
      </w:pPr>
      <w:r w:rsidRPr="009604F6">
        <w:rPr>
          <w:rFonts w:ascii="Times" w:hAnsi="Times"/>
          <w:sz w:val="20"/>
          <w:szCs w:val="20"/>
        </w:rPr>
        <w:t>January the 21</w:t>
      </w:r>
      <w:r w:rsidRPr="009604F6">
        <w:rPr>
          <w:rFonts w:ascii="Times" w:hAnsi="Times"/>
          <w:sz w:val="20"/>
          <w:szCs w:val="20"/>
          <w:vertAlign w:val="superscript"/>
        </w:rPr>
        <w:t>st</w:t>
      </w:r>
      <w:r w:rsidRPr="009604F6">
        <w:rPr>
          <w:rFonts w:ascii="Times" w:hAnsi="Times"/>
          <w:sz w:val="20"/>
          <w:szCs w:val="20"/>
        </w:rPr>
        <w:t xml:space="preserve"> for the NWPM meeting. </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 xml:space="preserve">Winter retreat: </w:t>
      </w:r>
      <w:r w:rsidRPr="009604F6">
        <w:rPr>
          <w:rFonts w:ascii="Times" w:hAnsi="Times" w:cs="Times New Roman"/>
          <w:b/>
          <w:sz w:val="20"/>
          <w:szCs w:val="20"/>
        </w:rPr>
        <w:t>February 4</w:t>
      </w:r>
      <w:r w:rsidRPr="009604F6">
        <w:rPr>
          <w:rFonts w:ascii="Times" w:hAnsi="Times" w:cs="Times New Roman"/>
          <w:b/>
          <w:sz w:val="20"/>
          <w:szCs w:val="20"/>
          <w:vertAlign w:val="superscript"/>
        </w:rPr>
        <w:t>th</w:t>
      </w:r>
      <w:r w:rsidRPr="009604F6">
        <w:rPr>
          <w:rFonts w:ascii="Times" w:hAnsi="Times" w:cs="Times New Roman"/>
          <w:b/>
          <w:sz w:val="20"/>
          <w:szCs w:val="20"/>
        </w:rPr>
        <w:t>, 2011, 9am – 4pm</w:t>
      </w:r>
      <w:r w:rsidRPr="009604F6">
        <w:rPr>
          <w:rFonts w:ascii="Times" w:hAnsi="Times" w:cs="Times New Roman"/>
          <w:sz w:val="20"/>
          <w:szCs w:val="20"/>
        </w:rPr>
        <w:t xml:space="preserve">; request for MSU Writing Center sent on 11/1 and approved by </w:t>
      </w:r>
      <w:proofErr w:type="spellStart"/>
      <w:r w:rsidRPr="009604F6">
        <w:rPr>
          <w:rFonts w:ascii="Times" w:hAnsi="Times" w:cs="Times New Roman"/>
          <w:sz w:val="20"/>
          <w:szCs w:val="20"/>
        </w:rPr>
        <w:t>Trixie</w:t>
      </w:r>
      <w:proofErr w:type="spellEnd"/>
      <w:r w:rsidRPr="009604F6">
        <w:rPr>
          <w:rFonts w:ascii="Times" w:hAnsi="Times" w:cs="Times New Roman"/>
          <w:sz w:val="20"/>
          <w:szCs w:val="20"/>
        </w:rPr>
        <w:t xml:space="preserve"> Smith on 11/8/2010. On the agenda: to compose an MCEE response to</w:t>
      </w:r>
    </w:p>
    <w:p w:rsidR="009604F6" w:rsidRPr="009604F6" w:rsidRDefault="009604F6" w:rsidP="009604F6">
      <w:pPr>
        <w:spacing w:beforeLines="1" w:afterLines="1"/>
        <w:rPr>
          <w:rFonts w:ascii="Times" w:hAnsi="Times" w:cs="Times New Roman"/>
          <w:sz w:val="20"/>
          <w:szCs w:val="20"/>
        </w:rPr>
      </w:pPr>
      <w:proofErr w:type="gramStart"/>
      <w:r w:rsidRPr="009604F6">
        <w:rPr>
          <w:rFonts w:ascii="Times" w:hAnsi="Times" w:cs="Times New Roman"/>
          <w:sz w:val="20"/>
          <w:szCs w:val="20"/>
        </w:rPr>
        <w:t>policies</w:t>
      </w:r>
      <w:proofErr w:type="gramEnd"/>
      <w:r w:rsidRPr="009604F6">
        <w:rPr>
          <w:rFonts w:ascii="Times" w:hAnsi="Times" w:cs="Times New Roman"/>
          <w:sz w:val="20"/>
          <w:szCs w:val="20"/>
        </w:rPr>
        <w:t xml:space="preserve"> on graduate-level teacher accreditation.</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 </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We would first explore best practices in graduate education, hearing from one another about how our M.A. and Ph.D. teacher training programs are structured.  For example, how is Samantha running the online M.A. at MSU?  How is Cathy Fleisher structuring the M.A. at Eastern?  </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How might our graduate programs compete with online programs?  </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 </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Beginning with a discussion of some pre-assigned article (and accreditation policies) is a good way to launch our conversation.  </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 </w:t>
      </w:r>
    </w:p>
    <w:p w:rsidR="009604F6" w:rsidRPr="009604F6" w:rsidRDefault="009604F6" w:rsidP="009604F6">
      <w:pPr>
        <w:spacing w:beforeLines="1" w:afterLines="1"/>
        <w:rPr>
          <w:rFonts w:ascii="Times" w:hAnsi="Times" w:cs="Times New Roman"/>
          <w:sz w:val="20"/>
          <w:szCs w:val="20"/>
        </w:rPr>
      </w:pPr>
      <w:r w:rsidRPr="009604F6">
        <w:rPr>
          <w:rFonts w:ascii="Times" w:hAnsi="Times" w:cs="Times New Roman"/>
          <w:sz w:val="20"/>
          <w:szCs w:val="20"/>
        </w:rPr>
        <w:t xml:space="preserve">We might begin a discussion of our relationship with </w:t>
      </w:r>
      <w:proofErr w:type="spellStart"/>
      <w:r w:rsidRPr="009604F6">
        <w:rPr>
          <w:rFonts w:ascii="Times" w:hAnsi="Times" w:cs="Times New Roman"/>
          <w:sz w:val="20"/>
          <w:szCs w:val="20"/>
        </w:rPr>
        <w:t>IRBs</w:t>
      </w:r>
      <w:proofErr w:type="spellEnd"/>
      <w:r w:rsidRPr="009604F6">
        <w:rPr>
          <w:rFonts w:ascii="Times" w:hAnsi="Times" w:cs="Times New Roman"/>
          <w:sz w:val="20"/>
          <w:szCs w:val="20"/>
        </w:rPr>
        <w:t xml:space="preserve"> and teacher </w:t>
      </w:r>
      <w:proofErr w:type="gramStart"/>
      <w:r w:rsidRPr="009604F6">
        <w:rPr>
          <w:rFonts w:ascii="Times" w:hAnsi="Times" w:cs="Times New Roman"/>
          <w:sz w:val="20"/>
          <w:szCs w:val="20"/>
        </w:rPr>
        <w:t>research in the context of discussing what final M.A. projects our students are</w:t>
      </w:r>
      <w:proofErr w:type="gramEnd"/>
      <w:r w:rsidRPr="009604F6">
        <w:rPr>
          <w:rFonts w:ascii="Times" w:hAnsi="Times" w:cs="Times New Roman"/>
          <w:sz w:val="20"/>
          <w:szCs w:val="20"/>
        </w:rPr>
        <w:t xml:space="preserve"> assigned/undertaking.   </w:t>
      </w:r>
    </w:p>
    <w:p w:rsidR="009604F6" w:rsidRPr="009604F6" w:rsidRDefault="009604F6" w:rsidP="009604F6">
      <w:pPr>
        <w:rPr>
          <w:rFonts w:ascii="Times" w:hAnsi="Times"/>
          <w:sz w:val="20"/>
          <w:szCs w:val="20"/>
        </w:rPr>
      </w:pPr>
      <w:r w:rsidRPr="009604F6">
        <w:rPr>
          <w:rFonts w:ascii="Times" w:hAnsi="Times"/>
          <w:sz w:val="20"/>
          <w:szCs w:val="20"/>
        </w:rPr>
        <w:t> </w:t>
      </w:r>
    </w:p>
    <w:p w:rsidR="009604F6" w:rsidRPr="009604F6" w:rsidRDefault="009604F6" w:rsidP="009604F6">
      <w:pPr>
        <w:rPr>
          <w:rFonts w:ascii="Times" w:hAnsi="Times"/>
          <w:sz w:val="20"/>
          <w:szCs w:val="20"/>
        </w:rPr>
      </w:pPr>
      <w:r w:rsidRPr="009604F6">
        <w:rPr>
          <w:rFonts w:ascii="Times" w:hAnsi="Times"/>
          <w:b/>
          <w:sz w:val="20"/>
          <w:szCs w:val="20"/>
        </w:rPr>
        <w:t>Meeting Adjourned 3:45 pm</w:t>
      </w:r>
    </w:p>
    <w:p w:rsidR="009604F6" w:rsidRPr="009604F6" w:rsidRDefault="009604F6" w:rsidP="009604F6">
      <w:pPr>
        <w:rPr>
          <w:rFonts w:ascii="Times" w:hAnsi="Times"/>
          <w:sz w:val="20"/>
          <w:szCs w:val="20"/>
        </w:rPr>
      </w:pPr>
      <w:r w:rsidRPr="009604F6">
        <w:rPr>
          <w:rFonts w:ascii="Times" w:hAnsi="Times"/>
          <w:sz w:val="20"/>
          <w:szCs w:val="20"/>
        </w:rPr>
        <w:t> </w:t>
      </w:r>
    </w:p>
    <w:p w:rsidR="008D6E54" w:rsidRDefault="009604F6"/>
    <w:sectPr w:rsidR="008D6E54" w:rsidSect="009D4B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604F6"/>
    <w:rsid w:val="009604F6"/>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F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9604F6"/>
    <w:rPr>
      <w:color w:val="0000FF"/>
      <w:u w:val="single"/>
    </w:rPr>
  </w:style>
</w:styles>
</file>

<file path=word/webSettings.xml><?xml version="1.0" encoding="utf-8"?>
<w:webSettings xmlns:r="http://schemas.openxmlformats.org/officeDocument/2006/relationships" xmlns:w="http://schemas.openxmlformats.org/wordprocessingml/2006/main">
  <w:divs>
    <w:div w:id="1272515550">
      <w:bodyDiv w:val="1"/>
      <w:marLeft w:val="0"/>
      <w:marRight w:val="0"/>
      <w:marTop w:val="0"/>
      <w:marBottom w:val="0"/>
      <w:divBdr>
        <w:top w:val="none" w:sz="0" w:space="0" w:color="auto"/>
        <w:left w:val="none" w:sz="0" w:space="0" w:color="auto"/>
        <w:bottom w:val="none" w:sz="0" w:space="0" w:color="auto"/>
        <w:right w:val="none" w:sz="0" w:space="0" w:color="auto"/>
      </w:divBdr>
      <w:divsChild>
        <w:div w:id="384453034">
          <w:marLeft w:val="0"/>
          <w:marRight w:val="0"/>
          <w:marTop w:val="0"/>
          <w:marBottom w:val="0"/>
          <w:divBdr>
            <w:top w:val="none" w:sz="0" w:space="0" w:color="auto"/>
            <w:left w:val="none" w:sz="0" w:space="0" w:color="auto"/>
            <w:bottom w:val="none" w:sz="0" w:space="0" w:color="auto"/>
            <w:right w:val="none" w:sz="0" w:space="0" w:color="auto"/>
          </w:divBdr>
        </w:div>
        <w:div w:id="648167062">
          <w:marLeft w:val="0"/>
          <w:marRight w:val="0"/>
          <w:marTop w:val="0"/>
          <w:marBottom w:val="0"/>
          <w:divBdr>
            <w:top w:val="none" w:sz="0" w:space="0" w:color="auto"/>
            <w:left w:val="none" w:sz="0" w:space="0" w:color="auto"/>
            <w:bottom w:val="none" w:sz="0" w:space="0" w:color="auto"/>
            <w:right w:val="none" w:sz="0" w:space="0" w:color="auto"/>
          </w:divBdr>
        </w:div>
        <w:div w:id="468283324">
          <w:marLeft w:val="0"/>
          <w:marRight w:val="0"/>
          <w:marTop w:val="0"/>
          <w:marBottom w:val="0"/>
          <w:divBdr>
            <w:top w:val="none" w:sz="0" w:space="0" w:color="auto"/>
            <w:left w:val="none" w:sz="0" w:space="0" w:color="auto"/>
            <w:bottom w:val="none" w:sz="0" w:space="0" w:color="auto"/>
            <w:right w:val="none" w:sz="0" w:space="0" w:color="auto"/>
          </w:divBdr>
        </w:div>
        <w:div w:id="701244300">
          <w:marLeft w:val="0"/>
          <w:marRight w:val="0"/>
          <w:marTop w:val="0"/>
          <w:marBottom w:val="0"/>
          <w:divBdr>
            <w:top w:val="none" w:sz="0" w:space="0" w:color="auto"/>
            <w:left w:val="none" w:sz="0" w:space="0" w:color="auto"/>
            <w:bottom w:val="none" w:sz="0" w:space="0" w:color="auto"/>
            <w:right w:val="none" w:sz="0" w:space="0" w:color="auto"/>
          </w:divBdr>
        </w:div>
        <w:div w:id="981076473">
          <w:marLeft w:val="0"/>
          <w:marRight w:val="0"/>
          <w:marTop w:val="0"/>
          <w:marBottom w:val="0"/>
          <w:divBdr>
            <w:top w:val="none" w:sz="0" w:space="0" w:color="auto"/>
            <w:left w:val="none" w:sz="0" w:space="0" w:color="auto"/>
            <w:bottom w:val="none" w:sz="0" w:space="0" w:color="auto"/>
            <w:right w:val="none" w:sz="0" w:space="0" w:color="auto"/>
          </w:divBdr>
        </w:div>
        <w:div w:id="674108605">
          <w:marLeft w:val="0"/>
          <w:marRight w:val="0"/>
          <w:marTop w:val="0"/>
          <w:marBottom w:val="0"/>
          <w:divBdr>
            <w:top w:val="none" w:sz="0" w:space="0" w:color="auto"/>
            <w:left w:val="none" w:sz="0" w:space="0" w:color="auto"/>
            <w:bottom w:val="none" w:sz="0" w:space="0" w:color="auto"/>
            <w:right w:val="none" w:sz="0" w:space="0" w:color="auto"/>
          </w:divBdr>
        </w:div>
        <w:div w:id="657726866">
          <w:marLeft w:val="0"/>
          <w:marRight w:val="0"/>
          <w:marTop w:val="0"/>
          <w:marBottom w:val="0"/>
          <w:divBdr>
            <w:top w:val="none" w:sz="0" w:space="0" w:color="auto"/>
            <w:left w:val="none" w:sz="0" w:space="0" w:color="auto"/>
            <w:bottom w:val="none" w:sz="0" w:space="0" w:color="auto"/>
            <w:right w:val="none" w:sz="0" w:space="0" w:color="auto"/>
          </w:divBdr>
        </w:div>
        <w:div w:id="1973487109">
          <w:marLeft w:val="0"/>
          <w:marRight w:val="0"/>
          <w:marTop w:val="0"/>
          <w:marBottom w:val="0"/>
          <w:divBdr>
            <w:top w:val="none" w:sz="0" w:space="0" w:color="auto"/>
            <w:left w:val="none" w:sz="0" w:space="0" w:color="auto"/>
            <w:bottom w:val="none" w:sz="0" w:space="0" w:color="auto"/>
            <w:right w:val="none" w:sz="0" w:space="0" w:color="auto"/>
          </w:divBdr>
        </w:div>
        <w:div w:id="1762985499">
          <w:marLeft w:val="0"/>
          <w:marRight w:val="0"/>
          <w:marTop w:val="0"/>
          <w:marBottom w:val="0"/>
          <w:divBdr>
            <w:top w:val="none" w:sz="0" w:space="0" w:color="auto"/>
            <w:left w:val="none" w:sz="0" w:space="0" w:color="auto"/>
            <w:bottom w:val="none" w:sz="0" w:space="0" w:color="auto"/>
            <w:right w:val="none" w:sz="0" w:space="0" w:color="auto"/>
          </w:divBdr>
        </w:div>
        <w:div w:id="1151992206">
          <w:marLeft w:val="0"/>
          <w:marRight w:val="0"/>
          <w:marTop w:val="0"/>
          <w:marBottom w:val="0"/>
          <w:divBdr>
            <w:top w:val="none" w:sz="0" w:space="0" w:color="auto"/>
            <w:left w:val="none" w:sz="0" w:space="0" w:color="auto"/>
            <w:bottom w:val="none" w:sz="0" w:space="0" w:color="auto"/>
            <w:right w:val="none" w:sz="0" w:space="0" w:color="auto"/>
          </w:divBdr>
        </w:div>
        <w:div w:id="930161832">
          <w:marLeft w:val="0"/>
          <w:marRight w:val="0"/>
          <w:marTop w:val="0"/>
          <w:marBottom w:val="0"/>
          <w:divBdr>
            <w:top w:val="none" w:sz="0" w:space="0" w:color="auto"/>
            <w:left w:val="none" w:sz="0" w:space="0" w:color="auto"/>
            <w:bottom w:val="none" w:sz="0" w:space="0" w:color="auto"/>
            <w:right w:val="none" w:sz="0" w:space="0" w:color="auto"/>
          </w:divBdr>
        </w:div>
        <w:div w:id="1436292514">
          <w:marLeft w:val="0"/>
          <w:marRight w:val="0"/>
          <w:marTop w:val="0"/>
          <w:marBottom w:val="0"/>
          <w:divBdr>
            <w:top w:val="none" w:sz="0" w:space="0" w:color="auto"/>
            <w:left w:val="none" w:sz="0" w:space="0" w:color="auto"/>
            <w:bottom w:val="none" w:sz="0" w:space="0" w:color="auto"/>
            <w:right w:val="none" w:sz="0" w:space="0" w:color="auto"/>
          </w:divBdr>
        </w:div>
        <w:div w:id="146287608">
          <w:marLeft w:val="0"/>
          <w:marRight w:val="0"/>
          <w:marTop w:val="0"/>
          <w:marBottom w:val="0"/>
          <w:divBdr>
            <w:top w:val="none" w:sz="0" w:space="0" w:color="auto"/>
            <w:left w:val="none" w:sz="0" w:space="0" w:color="auto"/>
            <w:bottom w:val="none" w:sz="0" w:space="0" w:color="auto"/>
            <w:right w:val="none" w:sz="0" w:space="0" w:color="auto"/>
          </w:divBdr>
        </w:div>
        <w:div w:id="1350446912">
          <w:marLeft w:val="0"/>
          <w:marRight w:val="0"/>
          <w:marTop w:val="0"/>
          <w:marBottom w:val="0"/>
          <w:divBdr>
            <w:top w:val="none" w:sz="0" w:space="0" w:color="auto"/>
            <w:left w:val="none" w:sz="0" w:space="0" w:color="auto"/>
            <w:bottom w:val="none" w:sz="0" w:space="0" w:color="auto"/>
            <w:right w:val="none" w:sz="0" w:space="0" w:color="auto"/>
          </w:divBdr>
        </w:div>
        <w:div w:id="1272974544">
          <w:marLeft w:val="0"/>
          <w:marRight w:val="0"/>
          <w:marTop w:val="0"/>
          <w:marBottom w:val="0"/>
          <w:divBdr>
            <w:top w:val="none" w:sz="0" w:space="0" w:color="auto"/>
            <w:left w:val="none" w:sz="0" w:space="0" w:color="auto"/>
            <w:bottom w:val="none" w:sz="0" w:space="0" w:color="auto"/>
            <w:right w:val="none" w:sz="0" w:space="0" w:color="auto"/>
          </w:divBdr>
        </w:div>
        <w:div w:id="346252690">
          <w:marLeft w:val="0"/>
          <w:marRight w:val="0"/>
          <w:marTop w:val="0"/>
          <w:marBottom w:val="0"/>
          <w:divBdr>
            <w:top w:val="none" w:sz="0" w:space="0" w:color="auto"/>
            <w:left w:val="none" w:sz="0" w:space="0" w:color="auto"/>
            <w:bottom w:val="none" w:sz="0" w:space="0" w:color="auto"/>
            <w:right w:val="none" w:sz="0" w:space="0" w:color="auto"/>
          </w:divBdr>
        </w:div>
        <w:div w:id="892035307">
          <w:marLeft w:val="0"/>
          <w:marRight w:val="0"/>
          <w:marTop w:val="0"/>
          <w:marBottom w:val="0"/>
          <w:divBdr>
            <w:top w:val="none" w:sz="0" w:space="0" w:color="auto"/>
            <w:left w:val="none" w:sz="0" w:space="0" w:color="auto"/>
            <w:bottom w:val="none" w:sz="0" w:space="0" w:color="auto"/>
            <w:right w:val="none" w:sz="0" w:space="0" w:color="auto"/>
          </w:divBdr>
        </w:div>
        <w:div w:id="1015575983">
          <w:marLeft w:val="0"/>
          <w:marRight w:val="0"/>
          <w:marTop w:val="0"/>
          <w:marBottom w:val="0"/>
          <w:divBdr>
            <w:top w:val="none" w:sz="0" w:space="0" w:color="auto"/>
            <w:left w:val="none" w:sz="0" w:space="0" w:color="auto"/>
            <w:bottom w:val="none" w:sz="0" w:space="0" w:color="auto"/>
            <w:right w:val="none" w:sz="0" w:space="0" w:color="auto"/>
          </w:divBdr>
        </w:div>
        <w:div w:id="1647082498">
          <w:marLeft w:val="0"/>
          <w:marRight w:val="0"/>
          <w:marTop w:val="0"/>
          <w:marBottom w:val="0"/>
          <w:divBdr>
            <w:top w:val="none" w:sz="0" w:space="0" w:color="auto"/>
            <w:left w:val="none" w:sz="0" w:space="0" w:color="auto"/>
            <w:bottom w:val="none" w:sz="0" w:space="0" w:color="auto"/>
            <w:right w:val="none" w:sz="0" w:space="0" w:color="auto"/>
          </w:divBdr>
        </w:div>
        <w:div w:id="1927954084">
          <w:marLeft w:val="0"/>
          <w:marRight w:val="0"/>
          <w:marTop w:val="0"/>
          <w:marBottom w:val="0"/>
          <w:divBdr>
            <w:top w:val="none" w:sz="0" w:space="0" w:color="auto"/>
            <w:left w:val="none" w:sz="0" w:space="0" w:color="auto"/>
            <w:bottom w:val="none" w:sz="0" w:space="0" w:color="auto"/>
            <w:right w:val="none" w:sz="0" w:space="0" w:color="auto"/>
          </w:divBdr>
        </w:div>
        <w:div w:id="1113087287">
          <w:marLeft w:val="0"/>
          <w:marRight w:val="0"/>
          <w:marTop w:val="0"/>
          <w:marBottom w:val="0"/>
          <w:divBdr>
            <w:top w:val="none" w:sz="0" w:space="0" w:color="auto"/>
            <w:left w:val="none" w:sz="0" w:space="0" w:color="auto"/>
            <w:bottom w:val="none" w:sz="0" w:space="0" w:color="auto"/>
            <w:right w:val="none" w:sz="0" w:space="0" w:color="auto"/>
          </w:divBdr>
        </w:div>
        <w:div w:id="606159058">
          <w:marLeft w:val="0"/>
          <w:marRight w:val="0"/>
          <w:marTop w:val="0"/>
          <w:marBottom w:val="0"/>
          <w:divBdr>
            <w:top w:val="none" w:sz="0" w:space="0" w:color="auto"/>
            <w:left w:val="none" w:sz="0" w:space="0" w:color="auto"/>
            <w:bottom w:val="none" w:sz="0" w:space="0" w:color="auto"/>
            <w:right w:val="none" w:sz="0" w:space="0" w:color="auto"/>
          </w:divBdr>
        </w:div>
        <w:div w:id="11237638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caepsite.or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2983</Characters>
  <Application>Microsoft Macintosh Word</Application>
  <DocSecurity>0</DocSecurity>
  <Lines>24</Lines>
  <Paragraphs>5</Paragraphs>
  <ScaleCrop>false</ScaleCrop>
  <Company>Western Michigan University</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Webb</dc:creator>
  <cp:keywords/>
  <cp:lastModifiedBy>Allen Webb</cp:lastModifiedBy>
  <cp:revision>1</cp:revision>
  <dcterms:created xsi:type="dcterms:W3CDTF">2011-02-20T20:10:00Z</dcterms:created>
  <dcterms:modified xsi:type="dcterms:W3CDTF">2011-02-20T20:11:00Z</dcterms:modified>
</cp:coreProperties>
</file>